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4CDD3" w14:textId="4757D3B2" w:rsidR="0032122A" w:rsidRPr="00EF1802" w:rsidRDefault="0032122A" w:rsidP="0032122A">
      <w:pPr>
        <w:jc w:val="both"/>
        <w:rPr>
          <w:rFonts w:ascii="Arial" w:hAnsi="Arial" w:cs="Arial"/>
          <w:b/>
          <w:sz w:val="22"/>
          <w:szCs w:val="22"/>
        </w:rPr>
      </w:pPr>
      <w:r w:rsidRPr="002B396D">
        <w:rPr>
          <w:rFonts w:ascii="Arial" w:hAnsi="Arial" w:cs="Arial"/>
          <w:b/>
          <w:sz w:val="22"/>
          <w:szCs w:val="22"/>
        </w:rPr>
        <w:t>ДОБИВ НА НЕДЪРВЕСНИ ГОРСКИ ПРОДУКТИ И УСЛУГИ</w:t>
      </w:r>
      <w:r w:rsidR="00EF1802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EF1802">
        <w:rPr>
          <w:rFonts w:ascii="Arial" w:hAnsi="Arial" w:cs="Arial"/>
          <w:b/>
          <w:sz w:val="22"/>
          <w:szCs w:val="22"/>
        </w:rPr>
        <w:t>НА ТЕРИТОРИЯТА НА ТП „ДЛС АРАМЛИЕЦ“</w:t>
      </w:r>
      <w:bookmarkStart w:id="0" w:name="_GoBack"/>
      <w:bookmarkEnd w:id="0"/>
    </w:p>
    <w:p w14:paraId="48F8D817" w14:textId="77777777" w:rsidR="0032122A" w:rsidRPr="002B396D" w:rsidRDefault="0032122A" w:rsidP="0032122A">
      <w:pPr>
        <w:jc w:val="both"/>
        <w:rPr>
          <w:rFonts w:ascii="Arial" w:hAnsi="Arial" w:cs="Arial"/>
          <w:sz w:val="22"/>
          <w:szCs w:val="22"/>
        </w:rPr>
      </w:pPr>
    </w:p>
    <w:p w14:paraId="0D86CC4A" w14:textId="77777777" w:rsidR="0032122A" w:rsidRPr="002B396D" w:rsidRDefault="0032122A" w:rsidP="0032122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B396D">
        <w:rPr>
          <w:rFonts w:ascii="Arial" w:hAnsi="Arial" w:cs="Arial"/>
          <w:b/>
          <w:sz w:val="22"/>
          <w:szCs w:val="22"/>
          <w:u w:val="single"/>
        </w:rPr>
        <w:t>8.1. Паша</w:t>
      </w:r>
    </w:p>
    <w:p w14:paraId="0757F5DF" w14:textId="77777777" w:rsidR="0032122A" w:rsidRPr="002B396D" w:rsidRDefault="0032122A" w:rsidP="0032122A">
      <w:pPr>
        <w:jc w:val="both"/>
        <w:rPr>
          <w:rFonts w:ascii="Arial" w:hAnsi="Arial" w:cs="Arial"/>
          <w:sz w:val="22"/>
          <w:szCs w:val="22"/>
        </w:rPr>
      </w:pPr>
    </w:p>
    <w:p w14:paraId="54802E53" w14:textId="77777777" w:rsidR="0032122A" w:rsidRPr="002B396D" w:rsidRDefault="0032122A" w:rsidP="0032122A">
      <w:pPr>
        <w:jc w:val="both"/>
        <w:rPr>
          <w:rFonts w:ascii="Arial" w:hAnsi="Arial" w:cs="Arial"/>
          <w:sz w:val="22"/>
          <w:szCs w:val="22"/>
        </w:rPr>
      </w:pPr>
      <w:r w:rsidRPr="002B396D">
        <w:rPr>
          <w:rFonts w:ascii="Arial" w:hAnsi="Arial" w:cs="Arial"/>
          <w:sz w:val="22"/>
          <w:szCs w:val="22"/>
        </w:rPr>
        <w:t xml:space="preserve">         </w:t>
      </w:r>
      <w:r w:rsidRPr="002B396D">
        <w:rPr>
          <w:rFonts w:ascii="Arial" w:hAnsi="Arial" w:cs="Arial"/>
          <w:sz w:val="22"/>
          <w:szCs w:val="22"/>
        </w:rPr>
        <w:tab/>
        <w:t>Поради факта, че териториите на ДГТ в ТП ДЛС „ Арамлиец“ попада</w:t>
      </w:r>
      <w:r>
        <w:rPr>
          <w:rFonts w:ascii="Arial" w:hAnsi="Arial" w:cs="Arial"/>
          <w:sz w:val="22"/>
          <w:szCs w:val="22"/>
        </w:rPr>
        <w:t>т</w:t>
      </w:r>
      <w:r w:rsidRPr="002B396D">
        <w:rPr>
          <w:rFonts w:ascii="Arial" w:hAnsi="Arial" w:cs="Arial"/>
          <w:sz w:val="22"/>
          <w:szCs w:val="22"/>
        </w:rPr>
        <w:t xml:space="preserve"> изцяло в гори със ЗСпФ - ГВКС 2 и е ловно стопанство, пашата на селскостопански животни </w:t>
      </w:r>
      <w:r w:rsidRPr="002B396D">
        <w:rPr>
          <w:rFonts w:ascii="Arial" w:hAnsi="Arial" w:cs="Arial"/>
          <w:b/>
          <w:sz w:val="22"/>
          <w:szCs w:val="22"/>
        </w:rPr>
        <w:t>в ДГТ е изцяло забранена</w:t>
      </w:r>
      <w:r w:rsidRPr="002B396D">
        <w:rPr>
          <w:rFonts w:ascii="Arial" w:hAnsi="Arial" w:cs="Arial"/>
          <w:sz w:val="22"/>
          <w:szCs w:val="22"/>
        </w:rPr>
        <w:t>.</w:t>
      </w:r>
    </w:p>
    <w:p w14:paraId="547DF679" w14:textId="77777777" w:rsidR="0032122A" w:rsidRPr="002B396D" w:rsidRDefault="0032122A" w:rsidP="0032122A">
      <w:pPr>
        <w:jc w:val="both"/>
        <w:rPr>
          <w:rFonts w:ascii="Arial" w:hAnsi="Arial" w:cs="Arial"/>
          <w:sz w:val="22"/>
          <w:szCs w:val="22"/>
        </w:rPr>
      </w:pPr>
    </w:p>
    <w:p w14:paraId="7F65755E" w14:textId="77777777" w:rsidR="0032122A" w:rsidRPr="002B396D" w:rsidRDefault="0032122A" w:rsidP="0032122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B396D">
        <w:rPr>
          <w:rFonts w:ascii="Arial" w:hAnsi="Arial" w:cs="Arial"/>
          <w:b/>
          <w:sz w:val="22"/>
          <w:szCs w:val="22"/>
          <w:u w:val="single"/>
        </w:rPr>
        <w:t>8.2. Добив на сено</w:t>
      </w:r>
    </w:p>
    <w:p w14:paraId="72548930" w14:textId="77777777" w:rsidR="0032122A" w:rsidRPr="002B396D" w:rsidRDefault="0032122A" w:rsidP="0032122A">
      <w:pPr>
        <w:jc w:val="both"/>
        <w:rPr>
          <w:rFonts w:ascii="Arial" w:hAnsi="Arial" w:cs="Arial"/>
          <w:sz w:val="22"/>
          <w:szCs w:val="22"/>
        </w:rPr>
      </w:pPr>
    </w:p>
    <w:p w14:paraId="301FE1F6" w14:textId="77777777" w:rsidR="0032122A" w:rsidRPr="002B396D" w:rsidRDefault="0032122A" w:rsidP="0032122A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2B396D">
        <w:rPr>
          <w:rFonts w:ascii="Arial" w:hAnsi="Arial" w:cs="Arial"/>
          <w:sz w:val="22"/>
          <w:szCs w:val="22"/>
        </w:rPr>
        <w:t xml:space="preserve">В  ТП ДЛС „Арамлиец” не се предвижда добив на сено в ДГТ. </w:t>
      </w:r>
    </w:p>
    <w:p w14:paraId="522C6705" w14:textId="77777777" w:rsidR="0032122A" w:rsidRPr="002B396D" w:rsidRDefault="0032122A" w:rsidP="0032122A">
      <w:pPr>
        <w:jc w:val="both"/>
        <w:rPr>
          <w:rFonts w:ascii="Arial" w:hAnsi="Arial" w:cs="Arial"/>
          <w:sz w:val="22"/>
          <w:szCs w:val="22"/>
        </w:rPr>
      </w:pPr>
    </w:p>
    <w:p w14:paraId="0C78FDB1" w14:textId="77777777" w:rsidR="0032122A" w:rsidRPr="002B396D" w:rsidRDefault="0032122A" w:rsidP="0032122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B396D">
        <w:rPr>
          <w:rFonts w:ascii="Arial" w:hAnsi="Arial" w:cs="Arial"/>
          <w:b/>
          <w:sz w:val="22"/>
          <w:szCs w:val="22"/>
          <w:u w:val="single"/>
        </w:rPr>
        <w:t>8.3. Добив на билки, горски плодове и гъби</w:t>
      </w:r>
    </w:p>
    <w:p w14:paraId="18A91EBC" w14:textId="77777777" w:rsidR="0032122A" w:rsidRPr="002B396D" w:rsidRDefault="0032122A" w:rsidP="0032122A">
      <w:pPr>
        <w:jc w:val="both"/>
        <w:rPr>
          <w:rFonts w:ascii="Arial" w:hAnsi="Arial" w:cs="Arial"/>
          <w:sz w:val="22"/>
          <w:szCs w:val="22"/>
        </w:rPr>
      </w:pPr>
    </w:p>
    <w:p w14:paraId="2B0CC4F3" w14:textId="77777777" w:rsidR="0032122A" w:rsidRPr="002B396D" w:rsidRDefault="0032122A" w:rsidP="0032122A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2B396D">
        <w:rPr>
          <w:rFonts w:ascii="Arial" w:hAnsi="Arial" w:cs="Arial"/>
          <w:sz w:val="22"/>
          <w:szCs w:val="22"/>
        </w:rPr>
        <w:t xml:space="preserve">В района на ТП ДЛС „Арамлиец”  съществуват добри условия за събиране на гъби, билки и горски плодове. Предвид това, че </w:t>
      </w:r>
      <w:r w:rsidRPr="002B396D">
        <w:rPr>
          <w:rFonts w:ascii="Arial" w:hAnsi="Arial" w:cs="Arial"/>
          <w:b/>
          <w:sz w:val="22"/>
          <w:szCs w:val="22"/>
        </w:rPr>
        <w:t>ежегодните им количества</w:t>
      </w:r>
      <w:r w:rsidRPr="002B396D">
        <w:rPr>
          <w:rFonts w:ascii="Arial" w:hAnsi="Arial" w:cs="Arial"/>
          <w:sz w:val="22"/>
          <w:szCs w:val="22"/>
        </w:rPr>
        <w:t xml:space="preserve"> са твърде променлива величина, настоящия план предвижда: </w:t>
      </w:r>
    </w:p>
    <w:p w14:paraId="23EC7007" w14:textId="77777777" w:rsidR="0032122A" w:rsidRPr="002B396D" w:rsidRDefault="0032122A" w:rsidP="0032122A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2B396D">
        <w:rPr>
          <w:rFonts w:ascii="Arial" w:hAnsi="Arial" w:cs="Arial"/>
          <w:sz w:val="22"/>
          <w:szCs w:val="22"/>
          <w:u w:val="single"/>
        </w:rPr>
        <w:t>Билки</w:t>
      </w:r>
      <w:r w:rsidRPr="002B396D">
        <w:rPr>
          <w:rFonts w:ascii="Arial" w:hAnsi="Arial" w:cs="Arial"/>
          <w:sz w:val="22"/>
          <w:szCs w:val="22"/>
        </w:rPr>
        <w:t xml:space="preserve"> – ползването на билки от ДГТ, когато не представлява стопанска дейност, се извършва безвъзмездно съгласно чл.119, ал.2 от ЗГ. Настоящия план предвижда ориентировъчни количества средногодишно за билки около 0.3 тона. </w:t>
      </w:r>
    </w:p>
    <w:p w14:paraId="4092768A" w14:textId="77777777" w:rsidR="0032122A" w:rsidRPr="002B396D" w:rsidRDefault="0032122A" w:rsidP="0032122A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2B396D">
        <w:rPr>
          <w:rFonts w:ascii="Arial" w:hAnsi="Arial" w:cs="Arial"/>
          <w:sz w:val="22"/>
          <w:szCs w:val="22"/>
          <w:u w:val="single"/>
        </w:rPr>
        <w:t>Горски плодове</w:t>
      </w:r>
      <w:r w:rsidRPr="002B396D">
        <w:rPr>
          <w:rFonts w:ascii="Arial" w:hAnsi="Arial" w:cs="Arial"/>
          <w:sz w:val="22"/>
          <w:szCs w:val="22"/>
        </w:rPr>
        <w:t xml:space="preserve"> – малина, шипка, глог и др. –  около 0.2 тона. </w:t>
      </w:r>
    </w:p>
    <w:p w14:paraId="4DDA563D" w14:textId="77777777" w:rsidR="0032122A" w:rsidRPr="002B396D" w:rsidRDefault="0032122A" w:rsidP="0032122A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2B396D">
        <w:rPr>
          <w:rFonts w:ascii="Arial" w:hAnsi="Arial" w:cs="Arial"/>
          <w:sz w:val="22"/>
          <w:szCs w:val="22"/>
          <w:u w:val="single"/>
        </w:rPr>
        <w:t>Диворастящи гъби</w:t>
      </w:r>
      <w:r w:rsidRPr="002B396D">
        <w:rPr>
          <w:rFonts w:ascii="Arial" w:hAnsi="Arial" w:cs="Arial"/>
          <w:sz w:val="22"/>
          <w:szCs w:val="22"/>
        </w:rPr>
        <w:t xml:space="preserve"> – манатарка, сърнела, пачи крак, трюфел и др. - около 0.2 тона.</w:t>
      </w:r>
    </w:p>
    <w:p w14:paraId="3903BB35" w14:textId="4C2B2E49" w:rsidR="003011D0" w:rsidRDefault="0032122A" w:rsidP="0032122A">
      <w:r w:rsidRPr="002B396D">
        <w:rPr>
          <w:rFonts w:ascii="Arial" w:hAnsi="Arial" w:cs="Arial"/>
          <w:sz w:val="22"/>
          <w:szCs w:val="22"/>
        </w:rPr>
        <w:t>Осъществяването на ползвания от недървесни горски ресурси е източник на допълнителни доходи за стопанството и е икономически оправдан, но трябва да става при достатъчен и ефективен контрол.</w:t>
      </w:r>
    </w:p>
    <w:sectPr w:rsidR="00301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790A41"/>
    <w:multiLevelType w:val="hybridMultilevel"/>
    <w:tmpl w:val="5142A492"/>
    <w:lvl w:ilvl="0" w:tplc="8256B506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1D0"/>
    <w:rsid w:val="003011D0"/>
    <w:rsid w:val="0032122A"/>
    <w:rsid w:val="00EF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7055E"/>
  <w15:chartTrackingRefBased/>
  <w15:docId w15:val="{234D1970-FFC5-465A-8F96-CF6A8F0A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2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dcterms:created xsi:type="dcterms:W3CDTF">2024-03-21T13:09:00Z</dcterms:created>
  <dcterms:modified xsi:type="dcterms:W3CDTF">2024-03-21T13:09:00Z</dcterms:modified>
</cp:coreProperties>
</file>